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3EA5F25D"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772445">
        <w:rPr>
          <w:rFonts w:ascii="Book Antiqua" w:eastAsia="Book Antiqua" w:hAnsi="Book Antiqua" w:cs="Book Antiqua"/>
          <w:b/>
          <w:bCs/>
          <w:color w:val="0000FF"/>
          <w:sz w:val="22"/>
          <w:szCs w:val="22"/>
        </w:rPr>
        <w:t>SUPPLY AND FIXING OF ALUMINUM PROFILE INDUSTRIAL TROUGHED SHEET ROOFING ON OLD STORE, FIREFIGHTING WATER STORAGE TANK &amp; STAIRCASE TOWER OF RESIDENTIAL QUARTERS AT 765/400/220KV SOLAPUR SUBSTATION</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2CD67363"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772445">
        <w:rPr>
          <w:rFonts w:ascii="Book Antiqua" w:eastAsia="Book Antiqua" w:hAnsi="Book Antiqua" w:cs="Book Antiqua"/>
          <w:b/>
          <w:bCs/>
          <w:color w:val="0000FF"/>
          <w:sz w:val="22"/>
          <w:szCs w:val="22"/>
        </w:rPr>
        <w:t>SUPPLY AND FIXING OF ALUMINUM PROFILE INDUSTRIAL TROUGHED SHEET ROOFING ON OLD STORE, FIREFIGHTING WATER STORAGE TANK &amp; STAIRCASE TOWER OF RESIDENTIAL QUARTERS AT 765/400/220KV SOLAPUR SUBSTATION</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proofErr w:type="gramStart"/>
      <w:r w:rsidRPr="00A65013">
        <w:rPr>
          <w:rFonts w:ascii="Book Antiqua" w:hAnsi="Book Antiqua" w:cs="Book Antiqua"/>
          <w:color w:val="000000"/>
          <w:sz w:val="23"/>
          <w:szCs w:val="23"/>
        </w:rPr>
        <w:t>In order to</w:t>
      </w:r>
      <w:proofErr w:type="gramEnd"/>
      <w:r w:rsidRPr="00A65013">
        <w:rPr>
          <w:rFonts w:ascii="Book Antiqua" w:hAnsi="Book Antiqua" w:cs="Book Antiqua"/>
          <w:color w:val="000000"/>
          <w:sz w:val="23"/>
          <w:szCs w:val="23"/>
        </w:rPr>
        <w:t xml:space="preserve">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04521BD9"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772445">
        <w:rPr>
          <w:rFonts w:ascii="Book Antiqua" w:hAnsi="Book Antiqua"/>
          <w:b/>
          <w:bCs/>
          <w:color w:val="0000FF"/>
          <w:sz w:val="23"/>
          <w:szCs w:val="23"/>
          <w:lang w:val="en-GB"/>
        </w:rPr>
        <w:t>15</w:t>
      </w:r>
      <w:r w:rsidR="00FA16C2" w:rsidRPr="001034CF">
        <w:rPr>
          <w:rFonts w:ascii="Book Antiqua" w:hAnsi="Book Antiqua"/>
          <w:b/>
          <w:bCs/>
          <w:color w:val="0000FF"/>
          <w:sz w:val="23"/>
          <w:szCs w:val="23"/>
          <w:lang w:val="en-GB"/>
        </w:rPr>
        <w:t>,</w:t>
      </w:r>
      <w:r w:rsidR="00DC40A1" w:rsidRPr="001034CF">
        <w:rPr>
          <w:rFonts w:ascii="Book Antiqua" w:hAnsi="Book Antiqua"/>
          <w:b/>
          <w:bCs/>
          <w:color w:val="0000FF"/>
          <w:sz w:val="23"/>
          <w:szCs w:val="23"/>
          <w:lang w:val="en-GB"/>
        </w:rPr>
        <w:t>0</w:t>
      </w:r>
      <w:r w:rsidR="00FA16C2" w:rsidRPr="001034CF">
        <w:rPr>
          <w:rFonts w:ascii="Book Antiqua" w:hAnsi="Book Antiqua"/>
          <w:b/>
          <w:bCs/>
          <w:color w:val="0000FF"/>
          <w:sz w:val="23"/>
          <w:szCs w:val="23"/>
          <w:lang w:val="en-GB"/>
        </w:rPr>
        <w:t>00</w:t>
      </w:r>
      <w:r w:rsidR="008D2665" w:rsidRPr="001034CF">
        <w:rPr>
          <w:rFonts w:ascii="Book Antiqua" w:hAnsi="Book Antiqua"/>
          <w:b/>
          <w:bCs/>
          <w:color w:val="0000FF"/>
          <w:sz w:val="23"/>
          <w:szCs w:val="23"/>
          <w:lang w:val="en-GB"/>
        </w:rPr>
        <w:t>/</w:t>
      </w:r>
      <w:proofErr w:type="gramStart"/>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w:t>
      </w:r>
      <w:r w:rsidR="00180BAE" w:rsidRPr="001034CF">
        <w:rPr>
          <w:rFonts w:ascii="Book Antiqua" w:hAnsi="Book Antiqua"/>
          <w:b/>
          <w:bCs/>
          <w:color w:val="0000FF"/>
          <w:sz w:val="23"/>
          <w:szCs w:val="23"/>
          <w:lang w:val="en-GB"/>
        </w:rPr>
        <w:t xml:space="preserve"> in</w:t>
      </w:r>
      <w:proofErr w:type="gramEnd"/>
      <w:r w:rsidR="00180BAE" w:rsidRPr="001034CF">
        <w:rPr>
          <w:rFonts w:ascii="Book Antiqua" w:hAnsi="Book Antiqua"/>
          <w:b/>
          <w:bCs/>
          <w:color w:val="0000FF"/>
          <w:sz w:val="23"/>
          <w:szCs w:val="23"/>
          <w:lang w:val="en-GB"/>
        </w:rPr>
        <w:t xml:space="preserve">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shd w:val="clear" w:color="auto" w:fill="auto"/>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shd w:val="clear" w:color="auto" w:fill="auto"/>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shd w:val="clear" w:color="auto" w:fill="auto"/>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shd w:val="clear" w:color="auto" w:fill="auto"/>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shd w:val="clear" w:color="auto" w:fill="auto"/>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shd w:val="clear" w:color="auto" w:fill="auto"/>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shd w:val="clear" w:color="auto" w:fill="auto"/>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Vendor </w:t>
            </w:r>
            <w:proofErr w:type="gramStart"/>
            <w:r w:rsidRPr="00FC611C">
              <w:rPr>
                <w:rFonts w:ascii="Book Antiqua" w:hAnsi="Book Antiqua"/>
                <w:b/>
                <w:bCs/>
                <w:sz w:val="23"/>
                <w:szCs w:val="23"/>
                <w:lang w:val="en-GB"/>
              </w:rPr>
              <w:t>code ,if</w:t>
            </w:r>
            <w:proofErr w:type="gramEnd"/>
            <w:r w:rsidRPr="00FC611C">
              <w:rPr>
                <w:rFonts w:ascii="Book Antiqua" w:hAnsi="Book Antiqua"/>
                <w:b/>
                <w:bCs/>
                <w:sz w:val="23"/>
                <w:szCs w:val="23"/>
                <w:lang w:val="en-GB"/>
              </w:rPr>
              <w:t xml:space="preserve"> applicable</w:t>
            </w:r>
          </w:p>
        </w:tc>
        <w:tc>
          <w:tcPr>
            <w:tcW w:w="4878" w:type="dxa"/>
            <w:shd w:val="clear" w:color="auto" w:fill="auto"/>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shd w:val="clear" w:color="auto" w:fill="auto"/>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shd w:val="clear" w:color="auto" w:fill="auto"/>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w:t>
            </w:r>
            <w:proofErr w:type="gramStart"/>
            <w:r w:rsidRPr="00FC611C">
              <w:rPr>
                <w:rFonts w:ascii="Book Antiqua" w:hAnsi="Book Antiqua"/>
                <w:b/>
                <w:bCs/>
                <w:sz w:val="23"/>
                <w:szCs w:val="23"/>
                <w:lang w:val="en-GB"/>
              </w:rPr>
              <w:t>…(</w:t>
            </w:r>
            <w:proofErr w:type="gramEnd"/>
            <w:r w:rsidRPr="00FC611C">
              <w:rPr>
                <w:rFonts w:ascii="Book Antiqua" w:hAnsi="Book Antiqua"/>
                <w:b/>
                <w:bCs/>
                <w:sz w:val="23"/>
                <w:szCs w:val="23"/>
                <w:lang w:val="en-GB"/>
              </w:rPr>
              <w:t xml:space="preserve">enter the </w:t>
            </w:r>
            <w:r w:rsidRPr="00FC611C">
              <w:rPr>
                <w:rFonts w:ascii="Book Antiqua" w:hAnsi="Book Antiqua"/>
                <w:b/>
                <w:bCs/>
                <w:sz w:val="23"/>
                <w:szCs w:val="23"/>
                <w:lang w:val="en-GB"/>
              </w:rPr>
              <w:lastRenderedPageBreak/>
              <w:t>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t xml:space="preserve">The copy of “Online Payment Acknowledgement-Suppliers” generated </w:t>
      </w:r>
      <w:proofErr w:type="gramStart"/>
      <w:r>
        <w:rPr>
          <w:rFonts w:ascii="Book Antiqua" w:hAnsi="Book Antiqua"/>
          <w:b/>
          <w:bCs/>
          <w:sz w:val="23"/>
          <w:szCs w:val="23"/>
          <w:lang w:val="en-GB"/>
        </w:rPr>
        <w:t>subsequent to</w:t>
      </w:r>
      <w:proofErr w:type="gramEnd"/>
      <w:r>
        <w:rPr>
          <w:rFonts w:ascii="Book Antiqua" w:hAnsi="Book Antiqua"/>
          <w:b/>
          <w:bCs/>
          <w:sz w:val="23"/>
          <w:szCs w:val="23"/>
          <w:lang w:val="en-GB"/>
        </w:rPr>
        <w:t xml:space="preserve">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t>
      </w:r>
      <w:proofErr w:type="gramStart"/>
      <w:r w:rsidRPr="00521DEB">
        <w:rPr>
          <w:rFonts w:ascii="Book Antiqua" w:eastAsia="Calibri" w:hAnsi="Book Antiqua" w:cs="Book Antiqua"/>
          <w:sz w:val="22"/>
          <w:szCs w:val="22"/>
          <w:lang w:bidi="hi-IN"/>
        </w:rPr>
        <w:t>with regard to</w:t>
      </w:r>
      <w:proofErr w:type="gramEnd"/>
      <w:r w:rsidRPr="00521DEB">
        <w:rPr>
          <w:rFonts w:ascii="Book Antiqua" w:eastAsia="Calibri" w:hAnsi="Book Antiqua" w:cs="Book Antiqua"/>
          <w:sz w:val="22"/>
          <w:szCs w:val="22"/>
          <w:lang w:bidi="hi-IN"/>
        </w:rPr>
        <w:t xml:space="preserve">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proofErr w:type="gramStart"/>
      <w:r w:rsidR="0039591E" w:rsidRPr="00530B2D">
        <w:rPr>
          <w:rFonts w:ascii="Book Antiqua" w:hAnsi="Book Antiqua"/>
          <w:sz w:val="23"/>
          <w:szCs w:val="23"/>
        </w:rPr>
        <w:t>acknowledgement  towards</w:t>
      </w:r>
      <w:proofErr w:type="gramEnd"/>
      <w:r w:rsidR="0039591E" w:rsidRPr="00530B2D">
        <w:rPr>
          <w:rFonts w:ascii="Book Antiqua" w:hAnsi="Book Antiqua"/>
          <w:sz w:val="23"/>
          <w:szCs w:val="23"/>
        </w:rPr>
        <w:t xml:space="preserve">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to  registration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w:t>
      </w:r>
      <w:proofErr w:type="gramStart"/>
      <w:r w:rsidRPr="00577E9E">
        <w:rPr>
          <w:rFonts w:ascii="Book Antiqua" w:hAnsi="Book Antiqua"/>
          <w:sz w:val="23"/>
          <w:szCs w:val="23"/>
          <w:lang w:val="en-GB"/>
        </w:rPr>
        <w:t>In</w:t>
      </w:r>
      <w:proofErr w:type="gramEnd"/>
      <w:r w:rsidRPr="00577E9E">
        <w:rPr>
          <w:rFonts w:ascii="Book Antiqua" w:hAnsi="Book Antiqua"/>
          <w:sz w:val="23"/>
          <w:szCs w:val="23"/>
          <w:lang w:val="en-GB"/>
        </w:rPr>
        <w:t xml:space="preserve">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all bidders shall fill up the RTGS form in the 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64D78A5E"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772445">
        <w:rPr>
          <w:rFonts w:eastAsia="Book Antiqua" w:cs="Book Antiqua"/>
          <w:b/>
          <w:bCs/>
          <w:color w:val="0000FF"/>
        </w:rPr>
        <w:t>SUPPLY AND FIXING OF ALUMINUM PROFILE INDUSTRIAL TROUGHED SHEET ROOFING ON OLD STORE, FIREFIGHTING WATER STORAGE TANK &amp; STAIRCASE TOWER OF RESIDENTIAL QUARTERS AT 765/400/220KV SOLAPUR SUBSTATION</w:t>
      </w:r>
      <w:r w:rsidR="00C34C55">
        <w:rPr>
          <w:rFonts w:eastAsia="Book Antiqua" w:cs="Book Antiqua"/>
          <w:b/>
          <w:bCs/>
          <w:color w:val="0000FF"/>
        </w:rPr>
        <w:t xml:space="preserve"> </w:t>
      </w:r>
      <w:r w:rsidR="00270A0D" w:rsidRPr="003E0982">
        <w:rPr>
          <w:rFonts w:eastAsia="Book Antiqua" w:cs="Book Antiqua"/>
          <w:b/>
          <w:bCs/>
          <w:color w:val="0000FF"/>
        </w:rPr>
        <w:t> </w:t>
      </w:r>
      <w:r w:rsidR="00573DF5" w:rsidRPr="00717F42">
        <w:rPr>
          <w:rFonts w:ascii="Book Antiqua" w:hAnsi="Book Antiqua"/>
          <w:b/>
          <w:bCs/>
          <w:color w:val="000000"/>
          <w:sz w:val="23"/>
          <w:szCs w:val="23"/>
        </w:rPr>
        <w:t>”</w:t>
      </w:r>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010F2E" w:rsidRDefault="007E2C24" w:rsidP="007E2C24">
      <w:pPr>
        <w:widowControl/>
        <w:numPr>
          <w:ilvl w:val="0"/>
          <w:numId w:val="9"/>
        </w:numPr>
        <w:autoSpaceDE/>
        <w:autoSpaceDN/>
        <w:adjustRightInd/>
        <w:jc w:val="both"/>
        <w:rPr>
          <w:rFonts w:ascii="Book Antiqua" w:hAnsi="Book Antiqua" w:cs="Calibri"/>
          <w:i/>
          <w:iCs/>
          <w:strike/>
          <w:sz w:val="21"/>
          <w:szCs w:val="21"/>
        </w:rPr>
      </w:pPr>
      <w:r w:rsidRPr="00010F2E">
        <w:rPr>
          <w:rFonts w:ascii="Book Antiqua" w:hAnsi="Book Antiqua" w:cs="Calibri"/>
          <w:strike/>
          <w:sz w:val="21"/>
          <w:szCs w:val="21"/>
        </w:rPr>
        <w:t xml:space="preserve">Affidavit of Self certification regarding Minimum Local Content in line with PPP-MII order, </w:t>
      </w:r>
      <w:r w:rsidRPr="00010F2E">
        <w:rPr>
          <w:rFonts w:ascii="Book Antiqua" w:hAnsi="Book Antiqua" w:cs="Calibri"/>
          <w:b/>
          <w:bCs/>
          <w:strike/>
          <w:sz w:val="21"/>
          <w:szCs w:val="21"/>
        </w:rPr>
        <w:t>if applicable</w:t>
      </w:r>
      <w:r w:rsidRPr="00010F2E">
        <w:rPr>
          <w:rFonts w:ascii="Book Antiqua" w:hAnsi="Book Antiqua" w:cs="Calibri"/>
          <w:strike/>
          <w:sz w:val="21"/>
          <w:szCs w:val="21"/>
        </w:rPr>
        <w:t xml:space="preserve"> </w:t>
      </w:r>
      <w:r w:rsidRPr="00010F2E">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3ABD841D"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772445">
        <w:rPr>
          <w:rFonts w:ascii="Book Antiqua" w:eastAsia="Book Antiqua" w:hAnsi="Book Antiqua" w:cs="Book Antiqua"/>
          <w:b/>
          <w:bCs/>
          <w:color w:val="0000FF"/>
          <w:sz w:val="22"/>
          <w:szCs w:val="22"/>
        </w:rPr>
        <w:t xml:space="preserve">SUPPLY AND FIXING OF ALUMINUM PROFILE INDUSTRIAL TROUGHED SHEET ROOFING ON OLD STORE, FIREFIGHTING </w:t>
      </w:r>
      <w:r w:rsidR="00772445">
        <w:rPr>
          <w:rFonts w:ascii="Book Antiqua" w:eastAsia="Book Antiqua" w:hAnsi="Book Antiqua" w:cs="Book Antiqua"/>
          <w:b/>
          <w:bCs/>
          <w:color w:val="0000FF"/>
          <w:sz w:val="22"/>
          <w:szCs w:val="22"/>
        </w:rPr>
        <w:lastRenderedPageBreak/>
        <w:t xml:space="preserve">WATER STORAGE TANK &amp; STAIRCASE TOWER OF RESIDENTIAL QUARTERS AT 765/400/220KV SOLAPUR </w:t>
      </w:r>
      <w:proofErr w:type="gramStart"/>
      <w:r w:rsidR="00772445">
        <w:rPr>
          <w:rFonts w:ascii="Book Antiqua" w:eastAsia="Book Antiqua" w:hAnsi="Book Antiqua" w:cs="Book Antiqua"/>
          <w:b/>
          <w:bCs/>
          <w:color w:val="0000FF"/>
          <w:sz w:val="22"/>
          <w:szCs w:val="22"/>
        </w:rPr>
        <w:t>SUBSTATION</w:t>
      </w:r>
      <w:r w:rsidR="00C34C55">
        <w:rPr>
          <w:rFonts w:ascii="Book Antiqua" w:eastAsia="Book Antiqua" w:hAnsi="Book Antiqua" w:cs="Book Antiqua"/>
          <w:b/>
          <w:bCs/>
          <w:color w:val="0000FF"/>
          <w:sz w:val="22"/>
          <w:szCs w:val="22"/>
        </w:rPr>
        <w:t xml:space="preserve"> </w:t>
      </w:r>
      <w:r w:rsidR="00270A0D">
        <w:rPr>
          <w:rFonts w:ascii="Book Antiqua" w:eastAsia="Book Antiqua" w:hAnsi="Book Antiqua" w:cs="Book Antiqua"/>
          <w:b/>
          <w:bCs/>
          <w:color w:val="0000FF"/>
          <w:sz w:val="22"/>
          <w:szCs w:val="22"/>
        </w:rPr>
        <w:t xml:space="preserve"> </w:t>
      </w:r>
      <w:r w:rsidRPr="00FB32D7">
        <w:rPr>
          <w:rFonts w:ascii="Book Antiqua" w:hAnsi="Book Antiqua"/>
          <w:bCs/>
          <w:iCs/>
          <w:sz w:val="21"/>
          <w:szCs w:val="21"/>
        </w:rPr>
        <w:t>”</w:t>
      </w:r>
      <w:proofErr w:type="gramEnd"/>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i.e.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In case, ‘</w:t>
      </w:r>
      <w:proofErr w:type="spellStart"/>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are part of hard copy part of the bid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opened of only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uploading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r w:rsidRPr="00B7749F">
        <w:rPr>
          <w:rFonts w:ascii="Book Antiqua" w:hAnsi="Book Antiqua"/>
          <w:strike/>
          <w:sz w:val="23"/>
          <w:szCs w:val="23"/>
        </w:rPr>
        <w:lastRenderedPageBreak/>
        <w:t xml:space="preserve">examination.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bidders’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No bid shall be rejected at bid opening except for late bids. However, opening of bid, </w:t>
      </w:r>
      <w:proofErr w:type="gramStart"/>
      <w:r w:rsidRPr="00023CFA">
        <w:rPr>
          <w:rFonts w:ascii="Book Antiqua" w:hAnsi="Book Antiqua"/>
          <w:sz w:val="22"/>
          <w:szCs w:val="22"/>
          <w:lang w:val="en-GB"/>
        </w:rPr>
        <w:t>whether or not</w:t>
      </w:r>
      <w:proofErr w:type="gramEnd"/>
      <w:r w:rsidRPr="00023CFA">
        <w:rPr>
          <w:rFonts w:ascii="Book Antiqua" w:hAnsi="Book Antiqua"/>
          <w:sz w:val="22"/>
          <w:szCs w:val="22"/>
          <w:lang w:val="en-GB"/>
        </w:rPr>
        <w:t xml:space="preserve">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 xml:space="preserve">Submission/ Bid Opening shall not be considered </w:t>
      </w:r>
      <w:r w:rsidRPr="00357251">
        <w:rPr>
          <w:rFonts w:ascii="Book Antiqua" w:hAnsi="Book Antiqua"/>
          <w:sz w:val="22"/>
          <w:szCs w:val="22"/>
          <w:lang w:val="en-GB"/>
        </w:rPr>
        <w:lastRenderedPageBreak/>
        <w:t>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 xml:space="preserve">related issue encountered by the </w:t>
      </w:r>
      <w:proofErr w:type="gramStart"/>
      <w:r w:rsidRPr="00357251">
        <w:rPr>
          <w:rFonts w:ascii="Book Antiqua" w:hAnsi="Book Antiqua"/>
          <w:sz w:val="22"/>
          <w:szCs w:val="22"/>
          <w:lang w:val="en-GB"/>
        </w:rPr>
        <w:t>particular party</w:t>
      </w:r>
      <w:proofErr w:type="gramEnd"/>
      <w:r w:rsidRPr="00357251">
        <w:rPr>
          <w:rFonts w:ascii="Book Antiqua" w:hAnsi="Book Antiqua"/>
          <w:sz w:val="22"/>
          <w:szCs w:val="22"/>
          <w:lang w:val="en-GB"/>
        </w:rPr>
        <w:t xml:space="preserve">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shall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r w:rsidRPr="002377E0">
        <w:rPr>
          <w:rFonts w:ascii="Book Antiqua" w:hAnsi="Book Antiqua"/>
          <w:sz w:val="22"/>
          <w:szCs w:val="22"/>
        </w:rPr>
        <w:t>break down</w:t>
      </w:r>
      <w:proofErr w:type="spell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proofErr w:type="gramStart"/>
      <w:r w:rsidRPr="002377E0">
        <w:rPr>
          <w:rFonts w:ascii="Book Antiqua" w:hAnsi="Book Antiqua"/>
          <w:sz w:val="22"/>
          <w:szCs w:val="22"/>
        </w:rPr>
        <w:t>Goods,</w:t>
      </w:r>
      <w:proofErr w:type="gramEnd"/>
      <w:r w:rsidRPr="002377E0">
        <w:rPr>
          <w:rFonts w:ascii="Book Antiqua" w:hAnsi="Book Antiqua"/>
          <w:sz w:val="22"/>
          <w:szCs w:val="22"/>
        </w:rPr>
        <w:t xml:space="preserve">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 xml:space="preserve">The award of contract shall be on </w:t>
      </w:r>
      <w:proofErr w:type="gramStart"/>
      <w:r w:rsidRPr="008C3054">
        <w:rPr>
          <w:rFonts w:ascii="Book Antiqua" w:hAnsi="Book Antiqua"/>
          <w:b/>
          <w:bCs/>
          <w:sz w:val="22"/>
          <w:szCs w:val="22"/>
        </w:rPr>
        <w:t>works</w:t>
      </w:r>
      <w:proofErr w:type="gramEnd"/>
      <w:r w:rsidRPr="008C3054">
        <w:rPr>
          <w:rFonts w:ascii="Book Antiqua" w:hAnsi="Book Antiqua"/>
          <w:b/>
          <w:bCs/>
          <w:sz w:val="22"/>
          <w:szCs w:val="22"/>
        </w:rPr>
        <w:t xml:space="preserve">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furnish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w:t>
      </w:r>
      <w:r w:rsidR="00B25BEF">
        <w:rPr>
          <w:rFonts w:ascii="Book Antiqua" w:hAnsi="Book Antiqua"/>
          <w:b/>
          <w:bCs/>
          <w:sz w:val="22"/>
          <w:szCs w:val="22"/>
        </w:rPr>
        <w:lastRenderedPageBreak/>
        <w:t xml:space="preserve">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Purchaser </w:t>
      </w:r>
      <w:proofErr w:type="gramStart"/>
      <w:r w:rsidRPr="002377E0">
        <w:rPr>
          <w:rFonts w:ascii="Book Antiqua" w:hAnsi="Book Antiqua"/>
          <w:b/>
          <w:bCs/>
          <w:sz w:val="22"/>
          <w:szCs w:val="22"/>
        </w:rPr>
        <w:t>shall,</w:t>
      </w:r>
      <w:proofErr w:type="gramEnd"/>
      <w:r w:rsidRPr="002377E0">
        <w:rPr>
          <w:rFonts w:ascii="Book Antiqua" w:hAnsi="Book Antiqua"/>
          <w:b/>
          <w:bCs/>
          <w:sz w:val="22"/>
          <w:szCs w:val="22"/>
        </w:rPr>
        <w:t xml:space="preserve">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It is taken that the bidder shall accept all the terms &amp; conditions mentioned in bid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to withdraw the deviations by the owner. These costs will be taken into consider</w:t>
      </w:r>
      <w:r w:rsidR="0006460C" w:rsidRPr="00A65013">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w:t>
      </w:r>
      <w:proofErr w:type="gramStart"/>
      <w:r w:rsidRPr="00A65013">
        <w:rPr>
          <w:rFonts w:ascii="Book Antiqua" w:hAnsi="Book Antiqua"/>
          <w:sz w:val="23"/>
          <w:szCs w:val="23"/>
          <w:lang w:val="en-GB"/>
        </w:rPr>
        <w:t>has to</w:t>
      </w:r>
      <w:proofErr w:type="gramEnd"/>
      <w:r w:rsidRPr="00A6501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t>The comparison shall be on the total price in Price Schedule No. 5 Grand Summary (Total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The comparison 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proofErr w:type="gramStart"/>
      <w:r w:rsidRPr="0030196A">
        <w:rPr>
          <w:rFonts w:ascii="Book Antiqua" w:hAnsi="Book Antiqua" w:cs="Arial"/>
          <w:sz w:val="23"/>
          <w:szCs w:val="23"/>
          <w:lang w:val="en-GB"/>
        </w:rPr>
        <w:t>above</w:t>
      </w:r>
      <w:proofErr w:type="gramEnd"/>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 xml:space="preserve">he cost compensation for deviations, as assessed by POWERGRID, which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t>Conditional discounts/rebates, if any, offered by the Bidder shall not be taken into consideration for evaluation.  However, it shall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to have been included in other item(s).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 xml:space="preserve">A bidder shall not have a conflict of interest. All Bidders found to have </w:t>
      </w:r>
      <w:r w:rsidRPr="00A65013">
        <w:rPr>
          <w:rFonts w:ascii="Book Antiqua" w:hAnsi="Book Antiqua"/>
          <w:sz w:val="23"/>
          <w:szCs w:val="23"/>
          <w:lang w:val="en-GB"/>
        </w:rPr>
        <w:lastRenderedPageBreak/>
        <w:t>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 xml:space="preserve">The Bidder may modify or withdraw its bid after submission, </w:t>
      </w:r>
      <w:proofErr w:type="gramStart"/>
      <w:r w:rsidRPr="00A65013">
        <w:rPr>
          <w:rFonts w:ascii="Book Antiqua" w:hAnsi="Book Antiqua"/>
          <w:sz w:val="23"/>
          <w:szCs w:val="23"/>
        </w:rPr>
        <w:t>provided that</w:t>
      </w:r>
      <w:proofErr w:type="gramEnd"/>
      <w:r w:rsidRPr="00A65013">
        <w:rPr>
          <w:rFonts w:ascii="Book Antiqua" w:hAnsi="Book Antiqua"/>
          <w:sz w:val="23"/>
          <w:szCs w:val="23"/>
        </w:rPr>
        <w:t xml:space="preserve">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The Bidder’s modifications shall be done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 xml:space="preserve">and his bid security </w:t>
      </w:r>
      <w:proofErr w:type="gramStart"/>
      <w:r w:rsidRPr="00A65013">
        <w:rPr>
          <w:rFonts w:ascii="Book Antiqua" w:hAnsi="Book Antiqua"/>
          <w:sz w:val="23"/>
          <w:szCs w:val="23"/>
        </w:rPr>
        <w:t>forfeited</w:t>
      </w:r>
      <w:proofErr w:type="gramEnd"/>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w:t>
      </w:r>
      <w:proofErr w:type="gramStart"/>
      <w:r w:rsidRPr="00845FEE">
        <w:rPr>
          <w:rFonts w:ascii="Book Antiqua" w:hAnsi="Book Antiqua"/>
          <w:sz w:val="22"/>
          <w:szCs w:val="22"/>
        </w:rPr>
        <w:t>has to</w:t>
      </w:r>
      <w:proofErr w:type="gramEnd"/>
      <w:r w:rsidRPr="00845FEE">
        <w:rPr>
          <w:rFonts w:ascii="Book Antiqua" w:hAnsi="Book Antiqua"/>
          <w:sz w:val="22"/>
          <w:szCs w:val="22"/>
        </w:rPr>
        <w:t xml:space="preserve">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0E04FB">
        <w:rPr>
          <w:rFonts w:ascii="Book Antiqua" w:hAnsi="Book Antiqua"/>
          <w:sz w:val="22"/>
          <w:szCs w:val="22"/>
          <w:highlight w:val="cyan"/>
          <w:lang w:val="en-GB"/>
        </w:rPr>
        <w:t>execution;</w:t>
      </w:r>
      <w:proofErr w:type="gramEnd"/>
      <w:r w:rsidRPr="000E04FB">
        <w:rPr>
          <w:rFonts w:ascii="Book Antiqua" w:hAnsi="Book Antiqua"/>
          <w:sz w:val="22"/>
          <w:szCs w:val="22"/>
          <w:highlight w:val="cyan"/>
          <w:lang w:val="en-GB"/>
        </w:rPr>
        <w:t xml:space="preserve">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0E04FB">
        <w:rPr>
          <w:rFonts w:ascii="Book Antiqua" w:hAnsi="Book Antiqua"/>
          <w:sz w:val="22"/>
          <w:szCs w:val="22"/>
          <w:highlight w:val="cyan"/>
          <w:lang w:val="en-GB"/>
        </w:rPr>
        <w:t>contract;</w:t>
      </w:r>
      <w:proofErr w:type="gramEnd"/>
      <w:r w:rsidRPr="000E04FB">
        <w:rPr>
          <w:rFonts w:ascii="Book Antiqua" w:hAnsi="Book Antiqua"/>
          <w:sz w:val="22"/>
          <w:szCs w:val="22"/>
          <w:highlight w:val="cyan"/>
          <w:lang w:val="en-GB"/>
        </w:rPr>
        <w:t xml:space="preserve">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w:t>
      </w:r>
      <w:proofErr w:type="gramStart"/>
      <w:r w:rsidRPr="000E04FB">
        <w:rPr>
          <w:rFonts w:ascii="Book Antiqua" w:hAnsi="Book Antiqua"/>
          <w:sz w:val="22"/>
          <w:szCs w:val="22"/>
          <w:highlight w:val="cyan"/>
        </w:rPr>
        <w:t>levels;</w:t>
      </w:r>
      <w:proofErr w:type="gramEnd"/>
      <w:r w:rsidRPr="000E04FB">
        <w:rPr>
          <w:rFonts w:ascii="Book Antiqua" w:hAnsi="Book Antiqua"/>
          <w:sz w:val="22"/>
          <w:szCs w:val="22"/>
          <w:highlight w:val="cyan"/>
        </w:rPr>
        <w:t xml:space="preserve">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“Coercive practice”: harming or threatening to harm, persons or their property to influence their participation in the procurement process or affect the execution of a </w:t>
      </w:r>
      <w:proofErr w:type="gramStart"/>
      <w:r w:rsidRPr="000E04FB">
        <w:rPr>
          <w:rFonts w:ascii="Book Antiqua" w:hAnsi="Book Antiqua"/>
          <w:sz w:val="22"/>
          <w:szCs w:val="22"/>
          <w:highlight w:val="cyan"/>
        </w:rPr>
        <w:t>contract;</w:t>
      </w:r>
      <w:proofErr w:type="gramEnd"/>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lastRenderedPageBreak/>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845FEE">
        <w:rPr>
          <w:rFonts w:ascii="Book Antiqua" w:hAnsi="Book Antiqua"/>
          <w:sz w:val="22"/>
          <w:szCs w:val="22"/>
        </w:rPr>
        <w:t>question;</w:t>
      </w:r>
      <w:proofErr w:type="gramEnd"/>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sanction a firm or individual, including declaring ineligible, either indefinitely or for a stated </w:t>
      </w:r>
      <w:proofErr w:type="gramStart"/>
      <w:r w:rsidRPr="00845FEE">
        <w:rPr>
          <w:rFonts w:ascii="Book Antiqua" w:hAnsi="Book Antiqua"/>
          <w:sz w:val="22"/>
          <w:szCs w:val="22"/>
        </w:rPr>
        <w:t>period of time</w:t>
      </w:r>
      <w:proofErr w:type="gramEnd"/>
      <w:r w:rsidRPr="00845FEE">
        <w:rPr>
          <w:rFonts w:ascii="Book Antiqua" w:hAnsi="Book Antiqua"/>
          <w:sz w:val="22"/>
          <w:szCs w:val="22"/>
        </w:rPr>
        <w:t>,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and acquaint themselves. It is imperative for each </w:t>
      </w:r>
      <w:proofErr w:type="gramStart"/>
      <w:r w:rsidRPr="00845FEE">
        <w:rPr>
          <w:rFonts w:ascii="Book Antiqua" w:hAnsi="Book Antiqua"/>
          <w:sz w:val="22"/>
          <w:szCs w:val="22"/>
        </w:rPr>
        <w:t>tenderer</w:t>
      </w:r>
      <w:proofErr w:type="gramEnd"/>
      <w:r w:rsidRPr="00845FEE">
        <w:rPr>
          <w:rFonts w:ascii="Book Antiqua" w:hAnsi="Book Antiqua"/>
          <w:sz w:val="22"/>
          <w:szCs w:val="22"/>
        </w:rPr>
        <w:t xml:space="preserve">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w:t>
      </w:r>
      <w:proofErr w:type="gramStart"/>
      <w:r w:rsidRPr="00845FEE">
        <w:rPr>
          <w:rFonts w:ascii="Book Antiqua" w:hAnsi="Book Antiqua"/>
          <w:sz w:val="22"/>
          <w:szCs w:val="22"/>
          <w:lang w:val="en-GB"/>
        </w:rPr>
        <w:t>requirement</w:t>
      </w:r>
      <w:proofErr w:type="gramEnd"/>
      <w:r w:rsidRPr="00845FEE">
        <w:rPr>
          <w:rFonts w:ascii="Book Antiqua" w:hAnsi="Book Antiqua"/>
          <w:sz w:val="22"/>
          <w:szCs w:val="22"/>
          <w:lang w:val="en-GB"/>
        </w:rPr>
        <w:t xml:space="preserve">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Notwithstanding anything above, POWERGRID reserves the right to assess the bidder’s capability and capacity to </w:t>
      </w:r>
      <w:proofErr w:type="gramStart"/>
      <w:r w:rsidRPr="00845FEE">
        <w:rPr>
          <w:rFonts w:ascii="Book Antiqua" w:hAnsi="Book Antiqua"/>
          <w:sz w:val="22"/>
          <w:szCs w:val="22"/>
        </w:rPr>
        <w:t>perform</w:t>
      </w:r>
      <w:proofErr w:type="gramEnd"/>
      <w:r w:rsidRPr="00845FEE">
        <w:rPr>
          <w:rFonts w:ascii="Book Antiqua" w:hAnsi="Book Antiqua"/>
          <w:sz w:val="22"/>
          <w:szCs w:val="22"/>
        </w:rPr>
        <w:t xml:space="preserve">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reserves the right to re-schedule the date of submission &amp; opening of bids. In case of such rescheduling, the bids submitted by </w:t>
      </w:r>
      <w:proofErr w:type="gramStart"/>
      <w:r w:rsidRPr="00845FEE">
        <w:rPr>
          <w:rFonts w:ascii="Book Antiqua" w:hAnsi="Book Antiqua"/>
          <w:sz w:val="22"/>
          <w:szCs w:val="22"/>
        </w:rPr>
        <w:t>bidder</w:t>
      </w:r>
      <w:proofErr w:type="gramEnd"/>
      <w:r w:rsidRPr="00845FEE">
        <w:rPr>
          <w:rFonts w:ascii="Book Antiqua" w:hAnsi="Book Antiqua"/>
          <w:sz w:val="22"/>
          <w:szCs w:val="22"/>
        </w:rPr>
        <w:t xml:space="preserve"> shall not be </w:t>
      </w:r>
      <w:proofErr w:type="gramStart"/>
      <w:r w:rsidRPr="00845FEE">
        <w:rPr>
          <w:rFonts w:ascii="Book Antiqua" w:hAnsi="Book Antiqua"/>
          <w:sz w:val="22"/>
          <w:szCs w:val="22"/>
        </w:rPr>
        <w:t>returned back</w:t>
      </w:r>
      <w:proofErr w:type="gramEnd"/>
      <w:r w:rsidRPr="00845FEE">
        <w:rPr>
          <w:rFonts w:ascii="Book Antiqua" w:hAnsi="Book Antiqua"/>
          <w:sz w:val="22"/>
          <w:szCs w:val="22"/>
        </w:rPr>
        <w:t xml:space="preserve"> to the bidder. The same shall be retained by POWERGRID and will be considered for opening on </w:t>
      </w:r>
      <w:proofErr w:type="gramStart"/>
      <w:r w:rsidRPr="00845FEE">
        <w:rPr>
          <w:rFonts w:ascii="Book Antiqua" w:hAnsi="Book Antiqua"/>
          <w:sz w:val="22"/>
          <w:szCs w:val="22"/>
        </w:rPr>
        <w:t>re</w:t>
      </w:r>
      <w:proofErr w:type="gramEnd"/>
      <w:r w:rsidRPr="00845FEE">
        <w:rPr>
          <w:rFonts w:ascii="Book Antiqua" w:hAnsi="Book Antiqua"/>
          <w:sz w:val="22"/>
          <w:szCs w:val="22"/>
        </w:rPr>
        <w:t xml:space="preserve">-scheduled date of opening of bids. However, bidders are at liberty to submit </w:t>
      </w:r>
      <w:proofErr w:type="gramStart"/>
      <w:r w:rsidRPr="00845FEE">
        <w:rPr>
          <w:rFonts w:ascii="Book Antiqua" w:hAnsi="Book Antiqua"/>
          <w:sz w:val="22"/>
          <w:szCs w:val="22"/>
        </w:rPr>
        <w:t>revised</w:t>
      </w:r>
      <w:proofErr w:type="gramEnd"/>
      <w:r w:rsidRPr="00845FEE">
        <w:rPr>
          <w:rFonts w:ascii="Book Antiqua" w:hAnsi="Book Antiqua"/>
          <w:sz w:val="22"/>
          <w:szCs w:val="22"/>
        </w:rPr>
        <w:t xml:space="preserve">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w:t>
      </w:r>
      <w:proofErr w:type="gramStart"/>
      <w:r w:rsidRPr="00C84736">
        <w:rPr>
          <w:rFonts w:ascii="Book Antiqua" w:hAnsi="Book Antiqua"/>
          <w:sz w:val="22"/>
          <w:szCs w:val="22"/>
          <w:highlight w:val="cyan"/>
        </w:rPr>
        <w:t>Code</w:t>
      </w:r>
      <w:proofErr w:type="gramEnd"/>
      <w:r w:rsidRPr="00C84736">
        <w:rPr>
          <w:rFonts w:ascii="Book Antiqua" w:hAnsi="Book Antiqua"/>
          <w:sz w:val="22"/>
          <w:szCs w:val="22"/>
          <w:highlight w:val="cyan"/>
        </w:rPr>
        <w:t xml:space="preserv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off of any pre-contract negotiations, </w:t>
      </w:r>
      <w:proofErr w:type="gramStart"/>
      <w:r w:rsidRPr="00C84736">
        <w:rPr>
          <w:rFonts w:ascii="Book Antiqua" w:hAnsi="Book Antiqua"/>
          <w:sz w:val="22"/>
          <w:szCs w:val="22"/>
          <w:highlight w:val="cyan"/>
        </w:rPr>
        <w:t>and;</w:t>
      </w:r>
      <w:proofErr w:type="gramEnd"/>
      <w:r w:rsidRPr="00C84736">
        <w:rPr>
          <w:rFonts w:ascii="Book Antiqua" w:hAnsi="Book Antiqua"/>
          <w:sz w:val="22"/>
          <w:szCs w:val="22"/>
          <w:highlight w:val="cyan"/>
        </w:rPr>
        <w:t xml:space="preserve">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w:t>
      </w:r>
      <w:proofErr w:type="gramStart"/>
      <w:r w:rsidRPr="00C84736">
        <w:rPr>
          <w:rFonts w:ascii="Book Antiqua" w:hAnsi="Book Antiqua"/>
          <w:sz w:val="22"/>
          <w:szCs w:val="22"/>
          <w:highlight w:val="cyan"/>
        </w:rPr>
        <w:t>POWERGRID;</w:t>
      </w:r>
      <w:proofErr w:type="gramEnd"/>
      <w:r w:rsidRPr="00C84736">
        <w:rPr>
          <w:rFonts w:ascii="Book Antiqua" w:hAnsi="Book Antiqua"/>
          <w:sz w:val="22"/>
          <w:szCs w:val="22"/>
          <w:highlight w:val="cyan"/>
        </w:rPr>
        <w:t xml:space="preserve">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w:t>
      </w:r>
      <w:proofErr w:type="gramStart"/>
      <w:r w:rsidRPr="00C84736">
        <w:rPr>
          <w:rFonts w:ascii="Book Antiqua" w:hAnsi="Book Antiqua"/>
          <w:sz w:val="22"/>
          <w:szCs w:val="22"/>
          <w:highlight w:val="cyan"/>
        </w:rPr>
        <w:t>procurement;</w:t>
      </w:r>
      <w:proofErr w:type="gramEnd"/>
      <w:r w:rsidRPr="00C84736">
        <w:rPr>
          <w:rFonts w:ascii="Book Antiqua" w:hAnsi="Book Antiqua"/>
          <w:sz w:val="22"/>
          <w:szCs w:val="22"/>
          <w:highlight w:val="cyan"/>
        </w:rPr>
        <w:t xml:space="preserve">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lastRenderedPageBreak/>
        <w:t xml:space="preserve">c) Recovery of payments including advance payments, if any, made by the procuring entity along with interest thereon at the prevailing </w:t>
      </w:r>
      <w:proofErr w:type="gramStart"/>
      <w:r w:rsidRPr="00C84736">
        <w:rPr>
          <w:rFonts w:ascii="Book Antiqua" w:hAnsi="Book Antiqua"/>
          <w:sz w:val="22"/>
          <w:szCs w:val="22"/>
          <w:highlight w:val="cyan"/>
        </w:rPr>
        <w:t>rate;</w:t>
      </w:r>
      <w:proofErr w:type="gramEnd"/>
      <w:r w:rsidRPr="00C84736">
        <w:rPr>
          <w:rFonts w:ascii="Book Antiqua" w:hAnsi="Book Antiqua"/>
          <w:sz w:val="22"/>
          <w:szCs w:val="22"/>
          <w:highlight w:val="cyan"/>
        </w:rPr>
        <w:t xml:space="preserv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w:t>
      </w:r>
      <w:proofErr w:type="gramStart"/>
      <w:r w:rsidRPr="00C84736">
        <w:rPr>
          <w:rFonts w:ascii="Book Antiqua" w:hAnsi="Book Antiqua"/>
          <w:sz w:val="22"/>
          <w:szCs w:val="22"/>
          <w:highlight w:val="cyan"/>
        </w:rPr>
        <w:t>procurements</w:t>
      </w:r>
      <w:proofErr w:type="gramEnd"/>
      <w:r w:rsidRPr="00C84736">
        <w:rPr>
          <w:rFonts w:ascii="Book Antiqua" w:hAnsi="Book Antiqua"/>
          <w:sz w:val="22"/>
          <w:szCs w:val="22"/>
          <w:highlight w:val="cyan"/>
        </w:rPr>
        <w:t xml:space="preserve"> as per the provisions specified at </w:t>
      </w:r>
      <w:proofErr w:type="gramStart"/>
      <w:r w:rsidRPr="00C84736">
        <w:rPr>
          <w:rFonts w:ascii="Book Antiqua" w:hAnsi="Book Antiqua"/>
          <w:sz w:val="22"/>
          <w:szCs w:val="22"/>
          <w:highlight w:val="cyan"/>
        </w:rPr>
        <w:t>Chapter-10</w:t>
      </w:r>
      <w:proofErr w:type="gramEnd"/>
      <w:r w:rsidRPr="00C84736">
        <w:rPr>
          <w:rFonts w:ascii="Book Antiqua" w:hAnsi="Book Antiqua"/>
          <w:sz w:val="22"/>
          <w:szCs w:val="22"/>
          <w:highlight w:val="cyan"/>
        </w:rPr>
        <w:t xml:space="preserve">: Supplier Relationship Management;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w:t>
      </w:r>
      <w:proofErr w:type="gramStart"/>
      <w:r w:rsidRPr="00C84736">
        <w:rPr>
          <w:rFonts w:ascii="Book Antiqua" w:hAnsi="Book Antiqua"/>
          <w:sz w:val="22"/>
          <w:szCs w:val="22"/>
          <w:highlight w:val="cyan"/>
        </w:rPr>
        <w:t>India;</w:t>
      </w:r>
      <w:proofErr w:type="gramEnd"/>
      <w:r w:rsidRPr="00C84736">
        <w:rPr>
          <w:rFonts w:ascii="Book Antiqua" w:hAnsi="Book Antiqua"/>
          <w:sz w:val="22"/>
          <w:szCs w:val="22"/>
          <w:highlight w:val="cyan"/>
        </w:rPr>
        <w:t xml:space="preserve">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 xml:space="preserve">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w:t>
      </w:r>
      <w:proofErr w:type="gramStart"/>
      <w:r w:rsidR="00BC35E3" w:rsidRPr="00481C2E">
        <w:rPr>
          <w:rFonts w:ascii="Book Antiqua" w:hAnsi="Book Antiqua"/>
          <w:sz w:val="22"/>
          <w:szCs w:val="22"/>
        </w:rPr>
        <w:t>on the basis of</w:t>
      </w:r>
      <w:proofErr w:type="gramEnd"/>
      <w:r w:rsidR="00BC35E3" w:rsidRPr="00481C2E">
        <w:rPr>
          <w:rFonts w:ascii="Book Antiqua" w:hAnsi="Book Antiqua"/>
          <w:sz w:val="22"/>
          <w:szCs w:val="22"/>
        </w:rPr>
        <w:t xml:space="preserve">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w:t>
            </w:r>
            <w:proofErr w:type="spellStart"/>
            <w:r w:rsidRPr="001F72EC">
              <w:rPr>
                <w:rFonts w:ascii="Arial" w:hAnsi="Arial" w:cs="Arial"/>
                <w:sz w:val="16"/>
                <w:szCs w:val="16"/>
              </w:rPr>
              <w:t>a</w:t>
            </w:r>
            <w:proofErr w:type="spellEnd"/>
            <w:r w:rsidRPr="001F72EC">
              <w:rPr>
                <w:rFonts w:ascii="Arial" w:hAnsi="Arial" w:cs="Arial"/>
                <w:sz w:val="16"/>
                <w:szCs w:val="16"/>
              </w:rPr>
              <w:t xml:space="preserve">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1F72EC">
              <w:rPr>
                <w:rFonts w:ascii="Arial" w:hAnsi="Arial" w:cs="Arial"/>
                <w:sz w:val="16"/>
                <w:szCs w:val="16"/>
              </w:rPr>
              <w:t>bid;</w:t>
            </w:r>
            <w:proofErr w:type="gramEnd"/>
            <w:r w:rsidRPr="001F72EC">
              <w:rPr>
                <w:rFonts w:ascii="Arial" w:hAnsi="Arial" w:cs="Arial"/>
                <w:sz w:val="16"/>
                <w:szCs w:val="16"/>
              </w:rPr>
              <w:t xml:space="preserve">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w:t>
            </w:r>
            <w:proofErr w:type="gramStart"/>
            <w:r w:rsidRPr="001F72EC">
              <w:rPr>
                <w:rFonts w:ascii="Arial" w:hAnsi="Arial" w:cs="Arial"/>
                <w:b/>
                <w:bCs/>
                <w:sz w:val="16"/>
                <w:szCs w:val="16"/>
              </w:rPr>
              <w:t>case</w:t>
            </w:r>
            <w:proofErr w:type="gramEnd"/>
            <w:r w:rsidRPr="001F72EC">
              <w:rPr>
                <w:rFonts w:ascii="Arial" w:hAnsi="Arial" w:cs="Arial"/>
                <w:b/>
                <w:bCs/>
                <w:sz w:val="16"/>
                <w:szCs w:val="16"/>
              </w:rPr>
              <w:t xml:space="preserve"> of a holding company having more than one independent manufacturing units, or more than one unit having common business ownership/management and submits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The bidder shall furnish in its bid the declaration about abiding by a ‘Code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w:t>
            </w:r>
            <w:proofErr w:type="gramStart"/>
            <w:r w:rsidRPr="001F72EC">
              <w:rPr>
                <w:rFonts w:ascii="Arial" w:hAnsi="Arial" w:cs="Arial"/>
                <w:b/>
                <w:bCs/>
                <w:sz w:val="16"/>
                <w:szCs w:val="16"/>
              </w:rPr>
              <w:t>procurement’</w:t>
            </w:r>
            <w:proofErr w:type="gramEnd"/>
            <w:r w:rsidRPr="001F72EC">
              <w:rPr>
                <w:rFonts w:ascii="Arial" w:hAnsi="Arial" w:cs="Arial"/>
                <w:b/>
                <w:bCs/>
                <w:sz w:val="16"/>
                <w:szCs w:val="16"/>
              </w:rPr>
              <w:t xml:space="preserve">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During bid evaluation, the Employer may, at its discretion, ask the Bidder for a clarification of its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will take appropriate measures in line with the above policy if it determines that the bidder recommended for award has, directly or through an agent, has violated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31FA2" w14:textId="77777777" w:rsidR="00E62B14" w:rsidRDefault="00E62B14">
      <w:r>
        <w:separator/>
      </w:r>
    </w:p>
  </w:endnote>
  <w:endnote w:type="continuationSeparator" w:id="0">
    <w:p w14:paraId="69F29350" w14:textId="77777777" w:rsidR="00E62B14" w:rsidRDefault="00E62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Courier New"/>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772445">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05pt;height:17.3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3202408C" w14:textId="45BCE75B" w:rsidR="00A07138" w:rsidRPr="00332C25" w:rsidRDefault="00772445" w:rsidP="00772445">
    <w:pPr>
      <w:pStyle w:val="Footer"/>
      <w:ind w:right="72"/>
      <w:jc w:val="right"/>
      <w:rPr>
        <w:rFonts w:ascii="Book Antiqua" w:hAnsi="Book Antiqua"/>
        <w:sz w:val="16"/>
        <w:szCs w:val="16"/>
      </w:rPr>
    </w:pPr>
    <w:r>
      <w:rPr>
        <w:rFonts w:ascii="Times New Roman" w:hAnsi="Times New Roman"/>
        <w:b/>
        <w:bCs/>
        <w:color w:val="0000FF"/>
        <w:sz w:val="22"/>
        <w:szCs w:val="22"/>
      </w:rPr>
      <w:t>SUPPLY AND FIXING OF ALUMINUM PROFILE INDUSTRIAL TROUGHED SHEET ROOFING ON OLD STORE, FIREFIGHTING WATER STORAGE TANK &amp; STAIRCASE TOWER OF RESIDENTIAL QUARTERS AT 765/400/220KV SOLAPUR SUBSTATION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7CAD1" w14:textId="77777777" w:rsidR="00E62B14" w:rsidRDefault="00E62B14">
      <w:r>
        <w:separator/>
      </w:r>
    </w:p>
  </w:footnote>
  <w:footnote w:type="continuationSeparator" w:id="0">
    <w:p w14:paraId="710EB3A1" w14:textId="77777777" w:rsidR="00E62B14" w:rsidRDefault="00E62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5"/>
  </w:num>
  <w:num w:numId="2" w16cid:durableId="1523472449">
    <w:abstractNumId w:val="1"/>
  </w:num>
  <w:num w:numId="3" w16cid:durableId="794758918">
    <w:abstractNumId w:val="31"/>
  </w:num>
  <w:num w:numId="4" w16cid:durableId="1321812369">
    <w:abstractNumId w:val="35"/>
  </w:num>
  <w:num w:numId="5" w16cid:durableId="100608997">
    <w:abstractNumId w:val="30"/>
  </w:num>
  <w:num w:numId="6" w16cid:durableId="1437016906">
    <w:abstractNumId w:val="22"/>
  </w:num>
  <w:num w:numId="7" w16cid:durableId="303200574">
    <w:abstractNumId w:val="28"/>
  </w:num>
  <w:num w:numId="8" w16cid:durableId="2036034268">
    <w:abstractNumId w:val="24"/>
  </w:num>
  <w:num w:numId="9" w16cid:durableId="310602255">
    <w:abstractNumId w:val="6"/>
  </w:num>
  <w:num w:numId="10" w16cid:durableId="349769152">
    <w:abstractNumId w:val="16"/>
  </w:num>
  <w:num w:numId="11" w16cid:durableId="1636906070">
    <w:abstractNumId w:val="36"/>
  </w:num>
  <w:num w:numId="12" w16cid:durableId="1743673431">
    <w:abstractNumId w:val="8"/>
  </w:num>
  <w:num w:numId="13" w16cid:durableId="2034843175">
    <w:abstractNumId w:val="18"/>
  </w:num>
  <w:num w:numId="14" w16cid:durableId="1560750256">
    <w:abstractNumId w:val="32"/>
  </w:num>
  <w:num w:numId="15" w16cid:durableId="1567573197">
    <w:abstractNumId w:val="11"/>
  </w:num>
  <w:num w:numId="16" w16cid:durableId="2104765200">
    <w:abstractNumId w:val="4"/>
  </w:num>
  <w:num w:numId="17" w16cid:durableId="1661537520">
    <w:abstractNumId w:val="7"/>
  </w:num>
  <w:num w:numId="18" w16cid:durableId="1827933448">
    <w:abstractNumId w:val="21"/>
  </w:num>
  <w:num w:numId="19" w16cid:durableId="2116948090">
    <w:abstractNumId w:val="17"/>
  </w:num>
  <w:num w:numId="20" w16cid:durableId="1464275238">
    <w:abstractNumId w:val="10"/>
  </w:num>
  <w:num w:numId="21" w16cid:durableId="547715">
    <w:abstractNumId w:val="34"/>
  </w:num>
  <w:num w:numId="22" w16cid:durableId="1946569087">
    <w:abstractNumId w:val="2"/>
  </w:num>
  <w:num w:numId="23" w16cid:durableId="90471706">
    <w:abstractNumId w:val="14"/>
  </w:num>
  <w:num w:numId="24" w16cid:durableId="1968318045">
    <w:abstractNumId w:val="27"/>
  </w:num>
  <w:num w:numId="25" w16cid:durableId="1619482490">
    <w:abstractNumId w:val="26"/>
  </w:num>
  <w:num w:numId="26" w16cid:durableId="1154108793">
    <w:abstractNumId w:val="29"/>
  </w:num>
  <w:num w:numId="27" w16cid:durableId="1569265742">
    <w:abstractNumId w:val="0"/>
  </w:num>
  <w:num w:numId="28" w16cid:durableId="710349888">
    <w:abstractNumId w:val="25"/>
  </w:num>
  <w:num w:numId="29" w16cid:durableId="1987271733">
    <w:abstractNumId w:val="15"/>
  </w:num>
  <w:num w:numId="30" w16cid:durableId="1019429913">
    <w:abstractNumId w:val="12"/>
  </w:num>
  <w:num w:numId="31" w16cid:durableId="424886147">
    <w:abstractNumId w:val="19"/>
  </w:num>
  <w:num w:numId="32" w16cid:durableId="1296834441">
    <w:abstractNumId w:val="3"/>
  </w:num>
  <w:num w:numId="33" w16cid:durableId="2072075032">
    <w:abstractNumId w:val="33"/>
  </w:num>
  <w:num w:numId="34" w16cid:durableId="785006577">
    <w:abstractNumId w:val="9"/>
  </w:num>
  <w:num w:numId="35" w16cid:durableId="1173952217">
    <w:abstractNumId w:val="13"/>
  </w:num>
  <w:num w:numId="36" w16cid:durableId="787047654">
    <w:abstractNumId w:val="23"/>
  </w:num>
  <w:num w:numId="37" w16cid:durableId="1495102384">
    <w:abstractNumId w:val="20"/>
  </w:num>
  <w:num w:numId="38" w16cid:durableId="206405994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72FF"/>
    <w:rsid w:val="000B7373"/>
    <w:rsid w:val="000B7452"/>
    <w:rsid w:val="000C2AE1"/>
    <w:rsid w:val="000C5C4E"/>
    <w:rsid w:val="000D1070"/>
    <w:rsid w:val="000D1A7D"/>
    <w:rsid w:val="000D3719"/>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41A34"/>
    <w:rsid w:val="001434A2"/>
    <w:rsid w:val="00152AFE"/>
    <w:rsid w:val="00152C84"/>
    <w:rsid w:val="00152E63"/>
    <w:rsid w:val="00155155"/>
    <w:rsid w:val="00163091"/>
    <w:rsid w:val="00165E72"/>
    <w:rsid w:val="00166265"/>
    <w:rsid w:val="00166702"/>
    <w:rsid w:val="00166B9E"/>
    <w:rsid w:val="00167ABA"/>
    <w:rsid w:val="00170FB5"/>
    <w:rsid w:val="0018024E"/>
    <w:rsid w:val="00180BAE"/>
    <w:rsid w:val="0018207D"/>
    <w:rsid w:val="00182C05"/>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4042"/>
    <w:rsid w:val="0020501A"/>
    <w:rsid w:val="00206FC7"/>
    <w:rsid w:val="00207651"/>
    <w:rsid w:val="00207A74"/>
    <w:rsid w:val="00207DAD"/>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76242"/>
    <w:rsid w:val="00383F56"/>
    <w:rsid w:val="00385752"/>
    <w:rsid w:val="00385DBA"/>
    <w:rsid w:val="003916E5"/>
    <w:rsid w:val="003919CD"/>
    <w:rsid w:val="00392928"/>
    <w:rsid w:val="0039591E"/>
    <w:rsid w:val="00395E4D"/>
    <w:rsid w:val="00396EF9"/>
    <w:rsid w:val="003A0478"/>
    <w:rsid w:val="003A048A"/>
    <w:rsid w:val="003A2CD2"/>
    <w:rsid w:val="003A3D58"/>
    <w:rsid w:val="003A4E20"/>
    <w:rsid w:val="003A7091"/>
    <w:rsid w:val="003A74DC"/>
    <w:rsid w:val="003B3350"/>
    <w:rsid w:val="003B49F2"/>
    <w:rsid w:val="003C3B4B"/>
    <w:rsid w:val="003C5071"/>
    <w:rsid w:val="003F0B81"/>
    <w:rsid w:val="003F47D9"/>
    <w:rsid w:val="003F5D35"/>
    <w:rsid w:val="00401495"/>
    <w:rsid w:val="00401837"/>
    <w:rsid w:val="00404343"/>
    <w:rsid w:val="00410A28"/>
    <w:rsid w:val="00411DDB"/>
    <w:rsid w:val="00412D4B"/>
    <w:rsid w:val="00422B63"/>
    <w:rsid w:val="00426CEB"/>
    <w:rsid w:val="0043115A"/>
    <w:rsid w:val="00432B15"/>
    <w:rsid w:val="00435406"/>
    <w:rsid w:val="004361A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103B"/>
    <w:rsid w:val="0051317F"/>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15ADF"/>
    <w:rsid w:val="006247B8"/>
    <w:rsid w:val="00626536"/>
    <w:rsid w:val="00626D76"/>
    <w:rsid w:val="00632CEE"/>
    <w:rsid w:val="00633420"/>
    <w:rsid w:val="00634112"/>
    <w:rsid w:val="006370B0"/>
    <w:rsid w:val="00637822"/>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2445"/>
    <w:rsid w:val="00774858"/>
    <w:rsid w:val="00776FDE"/>
    <w:rsid w:val="0078409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10C44"/>
    <w:rsid w:val="00810D61"/>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323"/>
    <w:rsid w:val="00851E04"/>
    <w:rsid w:val="008538D5"/>
    <w:rsid w:val="00855ADD"/>
    <w:rsid w:val="008672E4"/>
    <w:rsid w:val="00867F70"/>
    <w:rsid w:val="00874438"/>
    <w:rsid w:val="00876D30"/>
    <w:rsid w:val="00876FDE"/>
    <w:rsid w:val="00886AEF"/>
    <w:rsid w:val="008902E1"/>
    <w:rsid w:val="00893E82"/>
    <w:rsid w:val="008A3291"/>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4955"/>
    <w:rsid w:val="00A45CB9"/>
    <w:rsid w:val="00A52B09"/>
    <w:rsid w:val="00A55D72"/>
    <w:rsid w:val="00A5716C"/>
    <w:rsid w:val="00A579A6"/>
    <w:rsid w:val="00A61512"/>
    <w:rsid w:val="00A6395F"/>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6241"/>
    <w:rsid w:val="00B7706B"/>
    <w:rsid w:val="00B7749F"/>
    <w:rsid w:val="00B801A6"/>
    <w:rsid w:val="00B85249"/>
    <w:rsid w:val="00B87D0A"/>
    <w:rsid w:val="00B9164E"/>
    <w:rsid w:val="00B91AC1"/>
    <w:rsid w:val="00B940C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3A92"/>
    <w:rsid w:val="00C26703"/>
    <w:rsid w:val="00C26B3B"/>
    <w:rsid w:val="00C300A7"/>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320B"/>
    <w:rsid w:val="00DA3F2E"/>
    <w:rsid w:val="00DA4BC2"/>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B14"/>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6F1E"/>
    <w:rsid w:val="00F576C5"/>
    <w:rsid w:val="00F616DB"/>
    <w:rsid w:val="00F650F9"/>
    <w:rsid w:val="00F66660"/>
    <w:rsid w:val="00F70A9F"/>
    <w:rsid w:val="00F720F7"/>
    <w:rsid w:val="00F72AF3"/>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16</Pages>
  <Words>7045</Words>
  <Characters>40159</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47110</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14</cp:revision>
  <cp:lastPrinted>2016-11-17T09:49:00Z</cp:lastPrinted>
  <dcterms:created xsi:type="dcterms:W3CDTF">2024-04-30T07:30:00Z</dcterms:created>
  <dcterms:modified xsi:type="dcterms:W3CDTF">2025-01-27T09:05:00Z</dcterms:modified>
</cp:coreProperties>
</file>